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FBD28" w14:textId="48D3319E" w:rsidR="00F15E46" w:rsidRPr="00954EE2" w:rsidRDefault="00954EE2" w:rsidP="00F15E46">
      <w:pPr>
        <w:pStyle w:val="Titolo3"/>
        <w:spacing w:before="0" w:after="120"/>
        <w:jc w:val="center"/>
        <w:rPr>
          <w:color w:val="000000"/>
          <w:sz w:val="36"/>
          <w:szCs w:val="36"/>
        </w:rPr>
      </w:pPr>
      <w:r w:rsidRPr="00954EE2">
        <w:rPr>
          <w:color w:val="000000"/>
          <w:kern w:val="32"/>
          <w:sz w:val="36"/>
          <w:szCs w:val="36"/>
        </w:rPr>
        <w:t xml:space="preserve">VENERDÌ DELLA </w:t>
      </w:r>
      <w:r w:rsidR="00A91EFF">
        <w:rPr>
          <w:color w:val="000000"/>
          <w:kern w:val="32"/>
          <w:sz w:val="36"/>
          <w:szCs w:val="36"/>
        </w:rPr>
        <w:t>NONA</w:t>
      </w:r>
      <w:r w:rsidRPr="00954EE2">
        <w:rPr>
          <w:color w:val="000000"/>
          <w:kern w:val="32"/>
          <w:sz w:val="36"/>
          <w:szCs w:val="36"/>
        </w:rPr>
        <w:t xml:space="preserve"> SETTIMANA DEL T.O.</w:t>
      </w:r>
    </w:p>
    <w:p w14:paraId="5F086831" w14:textId="77777777" w:rsidR="00F15E46" w:rsidRPr="00E81B44" w:rsidRDefault="00F15E46" w:rsidP="00F15E46">
      <w:pPr>
        <w:spacing w:after="120"/>
        <w:jc w:val="both"/>
        <w:rPr>
          <w:rFonts w:ascii="Arial" w:hAnsi="Arial" w:cs="Arial"/>
          <w:color w:val="000000"/>
          <w:sz w:val="22"/>
          <w:szCs w:val="22"/>
        </w:rPr>
      </w:pPr>
      <w:r w:rsidRPr="00E81B44">
        <w:rPr>
          <w:rFonts w:ascii="Arial" w:hAnsi="Arial" w:cs="Arial"/>
          <w:color w:val="000000"/>
          <w:sz w:val="22"/>
          <w:szCs w:val="22"/>
        </w:rPr>
        <w:t xml:space="preserve">La verità di Dio, di Cristo Gesù, dell’uomo, dell’eternità, del tempo, della salvezza, non nasce da una sola Parola della Scrittura. La verità nasce da tutte le Parole della Scrittura messe armonicamente insieme con la saggezza dello Spirito Santo. Due soli Salmi già sono sufficiente per rivelarci la generazione eterna del Cristo Dio: </w:t>
      </w:r>
      <w:r w:rsidRPr="00E81B44">
        <w:rPr>
          <w:rFonts w:ascii="Arial" w:hAnsi="Arial" w:cs="Arial"/>
          <w:i/>
          <w:color w:val="000000"/>
          <w:sz w:val="22"/>
          <w:szCs w:val="22"/>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r w:rsidRPr="00E81B44">
        <w:rPr>
          <w:rFonts w:ascii="Arial" w:hAnsi="Arial" w:cs="Arial"/>
          <w:color w:val="000000"/>
          <w:sz w:val="22"/>
          <w:szCs w:val="22"/>
        </w:rPr>
        <w:t xml:space="preserve"> (Sal 2,1-12). </w:t>
      </w:r>
      <w:r w:rsidRPr="00E81B44">
        <w:rPr>
          <w:rFonts w:ascii="Arial" w:hAnsi="Arial" w:cs="Arial"/>
          <w:i/>
          <w:color w:val="000000"/>
          <w:sz w:val="22"/>
          <w:szCs w:val="22"/>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w:t>
      </w:r>
      <w:r w:rsidRPr="00E81B44">
        <w:rPr>
          <w:rFonts w:ascii="Arial" w:hAnsi="Arial" w:cs="Arial"/>
          <w:color w:val="000000"/>
          <w:sz w:val="22"/>
          <w:szCs w:val="22"/>
        </w:rPr>
        <w:t xml:space="preserve"> (Sal 110 (109) 1-6). Gesù è vero Figlio eterno del Padre, da Lui generato prima della creazione del mondo. Gesù, nella sua Persona e natura divina è eterno come il Padre è eterno. Gesù è Dio da Dio, luce da luce, Dio vero da Dio vero. Generato, non creato, della stessa sostanza del Padre. Una sola sostanza divina, due Persone: il Padre e il Figlio che vivono nell’unità dello Spirito Santo.</w:t>
      </w:r>
    </w:p>
    <w:p w14:paraId="609216A3" w14:textId="77777777" w:rsidR="00F15E46" w:rsidRPr="00E81B44" w:rsidRDefault="00F15E46" w:rsidP="00F15E46">
      <w:pPr>
        <w:spacing w:after="120"/>
        <w:jc w:val="both"/>
        <w:rPr>
          <w:rFonts w:ascii="Arial" w:hAnsi="Arial" w:cs="Arial"/>
          <w:color w:val="000000"/>
          <w:sz w:val="22"/>
          <w:szCs w:val="22"/>
        </w:rPr>
      </w:pPr>
      <w:r w:rsidRPr="00E81B44">
        <w:rPr>
          <w:rFonts w:ascii="Arial" w:hAnsi="Arial" w:cs="Arial"/>
          <w:color w:val="000000"/>
          <w:sz w:val="22"/>
          <w:szCs w:val="22"/>
        </w:rPr>
        <w:t xml:space="preserve">Bastano ancora due sole Parole della Scrittura per attestare che il vero Figlio di Dio è anche vero Figlio di Davide: </w:t>
      </w:r>
      <w:r w:rsidRPr="00E81B44">
        <w:rPr>
          <w:rFonts w:ascii="Arial" w:hAnsi="Arial" w:cs="Arial"/>
          <w:i/>
          <w:color w:val="000000"/>
          <w:sz w:val="22"/>
          <w:szCs w:val="22"/>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w:t>
      </w:r>
      <w:r w:rsidRPr="00E81B44">
        <w:rPr>
          <w:rFonts w:ascii="Arial" w:hAnsi="Arial" w:cs="Arial"/>
          <w:color w:val="000000"/>
          <w:sz w:val="22"/>
          <w:szCs w:val="22"/>
        </w:rPr>
        <w:t xml:space="preserve"> (2Sam 7,8-17). </w:t>
      </w:r>
      <w:r w:rsidRPr="00E81B44">
        <w:rPr>
          <w:rFonts w:ascii="Arial" w:hAnsi="Arial" w:cs="Arial"/>
          <w:i/>
          <w:color w:val="000000"/>
          <w:sz w:val="22"/>
          <w:szCs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r w:rsidRPr="00E81B44">
        <w:rPr>
          <w:rFonts w:ascii="Arial" w:hAnsi="Arial" w:cs="Arial"/>
          <w:color w:val="000000"/>
          <w:sz w:val="22"/>
          <w:szCs w:val="22"/>
        </w:rPr>
        <w:t xml:space="preserve"> (Is 11,1-5). Gesù è vero Figlio del Padre perché da Lui generato prima del tempo. Gesù è vero Figlio di Davide, perché vero Figlio della Vergine Maria, generato in Lei per opera dello Spirito Santo. Gesù è vero Figlio di Davide perché Giuseppe lo ha fatto vero suo Figlio nel cuore e nello spirito. </w:t>
      </w:r>
    </w:p>
    <w:p w14:paraId="5F7B4833" w14:textId="77777777" w:rsidR="00F15E46" w:rsidRPr="00E81B44" w:rsidRDefault="00F15E46" w:rsidP="00F15E46">
      <w:pPr>
        <w:spacing w:after="120"/>
        <w:jc w:val="both"/>
        <w:rPr>
          <w:rFonts w:ascii="Arial" w:hAnsi="Arial"/>
          <w:i/>
          <w:iCs/>
          <w:color w:val="000000"/>
          <w:sz w:val="20"/>
        </w:rPr>
      </w:pPr>
      <w:r w:rsidRPr="00E81B44">
        <w:rPr>
          <w:rFonts w:ascii="Arial" w:hAnsi="Arial"/>
          <w:i/>
          <w:iCs/>
          <w:color w:val="000000"/>
          <w:sz w:val="20"/>
        </w:rPr>
        <w:t>In quel tempo, insegnando nel tempio, Gesù diceva: «Come mai gli scribi dicono che il Cristo è figlio di Davide? Disse infatti Davide stesso, mosso dallo Spirito Santo: “Disse il Signore al mio Signore: Siedi alla mia destra, finché io ponga i tuoi nemici sotto i tuoi piedi”. Davide stesso lo chiama Signore: da dove risulta che è suo figlio?». E la folla numerosa lo ascoltava volentieri.</w:t>
      </w:r>
    </w:p>
    <w:p w14:paraId="178DB654" w14:textId="77777777" w:rsidR="00F15E46" w:rsidRPr="00E81B44" w:rsidRDefault="00F15E46" w:rsidP="00F15E46">
      <w:pPr>
        <w:spacing w:after="120"/>
        <w:jc w:val="both"/>
        <w:rPr>
          <w:rFonts w:ascii="Arial" w:hAnsi="Arial" w:cs="Arial"/>
          <w:color w:val="000000"/>
          <w:sz w:val="22"/>
          <w:szCs w:val="22"/>
        </w:rPr>
      </w:pPr>
      <w:r w:rsidRPr="00E81B44">
        <w:rPr>
          <w:rFonts w:ascii="Arial" w:hAnsi="Arial" w:cs="Arial"/>
          <w:color w:val="000000"/>
          <w:sz w:val="22"/>
          <w:szCs w:val="22"/>
        </w:rPr>
        <w:t>Oggi dobbiamo dire che il modo ereticale antico di leggere la Scrittura si è fortemente evoluto. Ieri si prendeva una Parola di Dio, si affermava la sua verità, si negavano le altre Parole e le altre verità. Ai nostri giorni invece la Parola di Dio è solo un veicolo per dare legalità alle nostre parole in nome del Vangelo. Nessuna verità né di Gesù né del Padre è in esse. Si parla di misericordia, ma nulla in questa parola è riconducibile alla vera misericordia e così dicasi di accoglienza, perdono, paradiso, santità. Le Parole sacre sono solo contenitori dei pensieri e dei nostri desideri terreni, mondani.</w:t>
      </w:r>
    </w:p>
    <w:p w14:paraId="32987A46" w14:textId="77777777" w:rsidR="00F15E46" w:rsidRPr="00E81B44" w:rsidRDefault="00F15E46" w:rsidP="00F15E46">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i cristiani rispettino ogni verità della divina Parola. </w:t>
      </w:r>
    </w:p>
    <w:p w14:paraId="1E97AD64" w14:textId="77777777" w:rsidR="007D1E01" w:rsidRPr="00284379" w:rsidRDefault="007D1E01" w:rsidP="00284379"/>
    <w:sectPr w:rsidR="007D1E01" w:rsidRPr="002843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1AD0" w14:textId="77777777" w:rsidR="00606AB5" w:rsidRDefault="00606AB5">
      <w:r>
        <w:separator/>
      </w:r>
    </w:p>
  </w:endnote>
  <w:endnote w:type="continuationSeparator" w:id="0">
    <w:p w14:paraId="462E2F5C" w14:textId="77777777" w:rsidR="00606AB5" w:rsidRDefault="0060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E595F" w14:textId="77777777" w:rsidR="00606AB5" w:rsidRDefault="00606AB5">
      <w:r>
        <w:separator/>
      </w:r>
    </w:p>
  </w:footnote>
  <w:footnote w:type="continuationSeparator" w:id="0">
    <w:p w14:paraId="79F6B645" w14:textId="77777777" w:rsidR="00606AB5" w:rsidRDefault="00606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57720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106031"/>
    <w:rsid w:val="002278A5"/>
    <w:rsid w:val="00250BAC"/>
    <w:rsid w:val="00284379"/>
    <w:rsid w:val="002D4631"/>
    <w:rsid w:val="0034157A"/>
    <w:rsid w:val="003427D2"/>
    <w:rsid w:val="003E2B11"/>
    <w:rsid w:val="00606AB5"/>
    <w:rsid w:val="007D1E01"/>
    <w:rsid w:val="00954EE2"/>
    <w:rsid w:val="009617C5"/>
    <w:rsid w:val="00A016FE"/>
    <w:rsid w:val="00A91EFF"/>
    <w:rsid w:val="00BB4962"/>
    <w:rsid w:val="00DE598D"/>
    <w:rsid w:val="00EE1BDB"/>
    <w:rsid w:val="00F15E46"/>
    <w:rsid w:val="00F67452"/>
    <w:rsid w:val="00F93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4F8B"/>
  <w15:chartTrackingRefBased/>
  <w15:docId w15:val="{FA1F9878-798A-4D39-B3DE-9B29BF30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3947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6</cp:revision>
  <cp:lastPrinted>2020-05-01T10:49:00Z</cp:lastPrinted>
  <dcterms:created xsi:type="dcterms:W3CDTF">2026-04-03T13:03:00Z</dcterms:created>
  <dcterms:modified xsi:type="dcterms:W3CDTF">2026-04-19T08:11:00Z</dcterms:modified>
</cp:coreProperties>
</file>